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08" w:rsidRDefault="00B77008" w:rsidP="00B77008">
      <w:pPr>
        <w:jc w:val="center"/>
        <w:rPr>
          <w:rFonts w:ascii="Times New Roman" w:hAnsi="Times New Roman" w:cs="Times New Roman"/>
          <w:b/>
          <w:sz w:val="24"/>
          <w:szCs w:val="24"/>
        </w:rPr>
      </w:pPr>
      <w:bookmarkStart w:id="0" w:name="_GoBack"/>
      <w:bookmarkEnd w:id="0"/>
      <w:r w:rsidRPr="00FD60BA">
        <w:rPr>
          <w:rFonts w:ascii="Times New Roman" w:hAnsi="Times New Roman" w:cs="Times New Roman"/>
          <w:b/>
          <w:sz w:val="24"/>
          <w:szCs w:val="24"/>
        </w:rPr>
        <w:t>The End of Life Liberty Project</w:t>
      </w:r>
    </w:p>
    <w:p w:rsidR="00BE5F58" w:rsidRPr="00FD60BA" w:rsidRDefault="00BE5F58" w:rsidP="00B77008">
      <w:pPr>
        <w:jc w:val="center"/>
        <w:rPr>
          <w:rFonts w:ascii="Times New Roman" w:hAnsi="Times New Roman" w:cs="Times New Roman"/>
          <w:b/>
          <w:sz w:val="24"/>
          <w:szCs w:val="24"/>
        </w:rPr>
      </w:pPr>
      <w:r>
        <w:rPr>
          <w:rFonts w:ascii="Times New Roman" w:hAnsi="Times New Roman" w:cs="Times New Roman"/>
          <w:b/>
          <w:sz w:val="24"/>
          <w:szCs w:val="24"/>
        </w:rPr>
        <w:t>Student Intern/Extern Opportunity</w:t>
      </w:r>
    </w:p>
    <w:p w:rsidR="00B77008" w:rsidRPr="00FD60BA" w:rsidRDefault="00B77008" w:rsidP="00B77008">
      <w:pPr>
        <w:jc w:val="center"/>
        <w:rPr>
          <w:rFonts w:ascii="Times New Roman" w:hAnsi="Times New Roman" w:cs="Times New Roman"/>
          <w:b/>
          <w:sz w:val="24"/>
          <w:szCs w:val="24"/>
        </w:rPr>
      </w:pPr>
    </w:p>
    <w:p w:rsidR="00B77008" w:rsidRPr="000B48E4" w:rsidRDefault="00B77008" w:rsidP="00B77008">
      <w:pPr>
        <w:ind w:firstLine="720"/>
        <w:rPr>
          <w:rFonts w:ascii="Times New Roman" w:hAnsi="Times New Roman" w:cs="Times New Roman"/>
          <w:sz w:val="24"/>
          <w:szCs w:val="24"/>
        </w:rPr>
      </w:pPr>
      <w:r w:rsidRPr="00BE5F58">
        <w:rPr>
          <w:rFonts w:ascii="Times New Roman" w:hAnsi="Times New Roman" w:cs="Times New Roman"/>
          <w:b/>
          <w:sz w:val="24"/>
          <w:szCs w:val="24"/>
        </w:rPr>
        <w:t>The End of Life Liberty Project (ELLP)</w:t>
      </w:r>
      <w:r>
        <w:rPr>
          <w:rFonts w:ascii="Times New Roman" w:hAnsi="Times New Roman" w:cs="Times New Roman"/>
          <w:sz w:val="24"/>
          <w:szCs w:val="24"/>
        </w:rPr>
        <w:t xml:space="preserve"> is a think tank and effective social change agent focused on protecting and expanding the rights of terminally ill patients. It conceives, develops, and implements bold, creative advocacy to promote changes in law and policy that lead to improvements in end of life care and expanding the auto</w:t>
      </w:r>
      <w:r w:rsidR="00BE5F58">
        <w:rPr>
          <w:rFonts w:ascii="Times New Roman" w:hAnsi="Times New Roman" w:cs="Times New Roman"/>
          <w:sz w:val="24"/>
          <w:szCs w:val="24"/>
        </w:rPr>
        <w:t>nomy of terminally ill patients</w:t>
      </w:r>
      <w:r>
        <w:rPr>
          <w:rFonts w:ascii="Times New Roman" w:hAnsi="Times New Roman" w:cs="Times New Roman"/>
          <w:sz w:val="24"/>
          <w:szCs w:val="24"/>
        </w:rPr>
        <w:t>, enabling each to make the journey through their illness in a manner most consistent with their preferences, values and beliefs.</w:t>
      </w:r>
    </w:p>
    <w:p w:rsidR="00B77008" w:rsidRPr="000B48E4" w:rsidRDefault="00BE5F58" w:rsidP="00B77008">
      <w:pPr>
        <w:ind w:firstLine="720"/>
        <w:rPr>
          <w:rFonts w:ascii="Times New Roman" w:hAnsi="Times New Roman" w:cs="Times New Roman"/>
          <w:sz w:val="24"/>
          <w:szCs w:val="24"/>
        </w:rPr>
      </w:pPr>
      <w:r>
        <w:rPr>
          <w:rFonts w:ascii="Times New Roman" w:hAnsi="Times New Roman" w:cs="Times New Roman"/>
          <w:sz w:val="24"/>
          <w:szCs w:val="24"/>
        </w:rPr>
        <w:t>F</w:t>
      </w:r>
      <w:r w:rsidR="00B77008">
        <w:rPr>
          <w:rFonts w:ascii="Times New Roman" w:hAnsi="Times New Roman" w:cs="Times New Roman"/>
          <w:sz w:val="24"/>
          <w:szCs w:val="24"/>
        </w:rPr>
        <w:t xml:space="preserve">ounded in 2015 as a program within the Disability Rights Legal Center (DRLC), </w:t>
      </w:r>
      <w:r w:rsidR="00B77008" w:rsidRPr="000B48E4">
        <w:rPr>
          <w:rFonts w:ascii="Times New Roman" w:hAnsi="Times New Roman" w:cs="Times New Roman"/>
          <w:sz w:val="24"/>
          <w:szCs w:val="24"/>
        </w:rPr>
        <w:t>the nation’s oldest cross-disability advocacy organization</w:t>
      </w:r>
      <w:r w:rsidR="00B77008">
        <w:rPr>
          <w:rFonts w:ascii="Times New Roman" w:hAnsi="Times New Roman" w:cs="Times New Roman"/>
          <w:sz w:val="24"/>
          <w:szCs w:val="24"/>
        </w:rPr>
        <w:t xml:space="preserve">, during the tenure of Kathryn Tucker as DRLC’s Executive Director.   This was a transformational moment in the movement for end of life liberty, as the disability advocacy community had until then presented a unified front of opposition to expanding end of life liberty.  </w:t>
      </w:r>
      <w:r w:rsidR="00B77008" w:rsidRPr="000B48E4">
        <w:rPr>
          <w:rFonts w:ascii="Times New Roman" w:hAnsi="Times New Roman" w:cs="Times New Roman"/>
          <w:sz w:val="24"/>
          <w:szCs w:val="24"/>
        </w:rPr>
        <w:t>DRLC</w:t>
      </w:r>
      <w:r w:rsidR="00B77008">
        <w:rPr>
          <w:rFonts w:ascii="Times New Roman" w:hAnsi="Times New Roman" w:cs="Times New Roman"/>
          <w:sz w:val="24"/>
          <w:szCs w:val="24"/>
        </w:rPr>
        <w:t xml:space="preserve">’s launch of the ELLP makes clear that commitment to disability rights and end of life liberty can be reconciled. The ELLP is </w:t>
      </w:r>
      <w:r w:rsidR="00B77008" w:rsidRPr="000B48E4">
        <w:rPr>
          <w:rFonts w:ascii="Times New Roman" w:hAnsi="Times New Roman" w:cs="Times New Roman"/>
          <w:sz w:val="24"/>
          <w:szCs w:val="24"/>
        </w:rPr>
        <w:t xml:space="preserve">uniquely positioned to </w:t>
      </w:r>
      <w:r w:rsidR="00B77008">
        <w:rPr>
          <w:rFonts w:ascii="Times New Roman" w:hAnsi="Times New Roman" w:cs="Times New Roman"/>
          <w:sz w:val="24"/>
          <w:szCs w:val="24"/>
        </w:rPr>
        <w:t xml:space="preserve">educate the public, professionals and policy makers about this, </w:t>
      </w:r>
      <w:r w:rsidR="00B77008" w:rsidRPr="000B48E4">
        <w:rPr>
          <w:rFonts w:ascii="Times New Roman" w:hAnsi="Times New Roman" w:cs="Times New Roman"/>
          <w:sz w:val="24"/>
          <w:szCs w:val="24"/>
        </w:rPr>
        <w:t>and t</w:t>
      </w:r>
      <w:r>
        <w:rPr>
          <w:rFonts w:ascii="Times New Roman" w:hAnsi="Times New Roman" w:cs="Times New Roman"/>
          <w:sz w:val="24"/>
          <w:szCs w:val="24"/>
        </w:rPr>
        <w:t>o move the nation forward in this social change movement.</w:t>
      </w:r>
    </w:p>
    <w:p w:rsidR="00B77008" w:rsidRPr="00BE5F58" w:rsidRDefault="00BE5F58" w:rsidP="00BE5F58">
      <w:pPr>
        <w:ind w:firstLine="720"/>
        <w:rPr>
          <w:rFonts w:ascii="Times New Roman" w:hAnsi="Times New Roman" w:cs="Times New Roman"/>
          <w:sz w:val="24"/>
          <w:szCs w:val="24"/>
        </w:rPr>
      </w:pPr>
      <w:r w:rsidRPr="00BE5F58">
        <w:rPr>
          <w:rFonts w:ascii="Times New Roman" w:hAnsi="Times New Roman" w:cs="Times New Roman"/>
          <w:b/>
          <w:sz w:val="24"/>
          <w:szCs w:val="24"/>
        </w:rPr>
        <w:t xml:space="preserve">About </w:t>
      </w:r>
      <w:r>
        <w:rPr>
          <w:rFonts w:ascii="Times New Roman" w:hAnsi="Times New Roman" w:cs="Times New Roman"/>
          <w:b/>
          <w:sz w:val="24"/>
          <w:szCs w:val="24"/>
        </w:rPr>
        <w:t xml:space="preserve">ELLP’s Leadership: </w:t>
      </w:r>
      <w:r>
        <w:rPr>
          <w:rFonts w:ascii="Times New Roman" w:hAnsi="Times New Roman" w:cs="Times New Roman"/>
          <w:sz w:val="24"/>
          <w:szCs w:val="24"/>
        </w:rPr>
        <w:t>Kathryn Tucker</w:t>
      </w:r>
      <w:r w:rsidR="00B77008">
        <w:rPr>
          <w:rFonts w:ascii="Times New Roman" w:hAnsi="Times New Roman" w:cs="Times New Roman"/>
          <w:sz w:val="24"/>
          <w:szCs w:val="24"/>
        </w:rPr>
        <w:t xml:space="preserve"> became ED of DRLC after a record of success in leading the advocacy work of another non-profit, Compassion &amp; Choices, for two decades. Tucker’s work to protect and expand the rights of the terminally ill has put her at the forefront of nearly every advocacy effort in this arena in the United States since 1990. </w:t>
      </w:r>
      <w:r>
        <w:rPr>
          <w:rFonts w:ascii="Times New Roman" w:hAnsi="Times New Roman" w:cs="Times New Roman"/>
          <w:sz w:val="24"/>
          <w:szCs w:val="24"/>
        </w:rPr>
        <w:t>The ELLP is advised by an Advisory Committee of leading professionals with special expertise in law, medicine, disability rights, and ethics.</w:t>
      </w:r>
    </w:p>
    <w:p w:rsidR="00B77008" w:rsidRPr="00537234" w:rsidRDefault="00B77008" w:rsidP="00B77008">
      <w:pPr>
        <w:rPr>
          <w:rFonts w:ascii="Times New Roman" w:hAnsi="Times New Roman" w:cs="Times New Roman"/>
          <w:b/>
          <w:sz w:val="24"/>
          <w:szCs w:val="24"/>
        </w:rPr>
      </w:pPr>
      <w:r w:rsidRPr="00537234">
        <w:rPr>
          <w:rFonts w:ascii="Times New Roman" w:hAnsi="Times New Roman" w:cs="Times New Roman"/>
          <w:b/>
          <w:sz w:val="24"/>
          <w:szCs w:val="24"/>
        </w:rPr>
        <w:t>The End of Life Liberty Project Strives to:</w:t>
      </w:r>
    </w:p>
    <w:p w:rsidR="00B77008" w:rsidRDefault="00B77008" w:rsidP="00B77008">
      <w:pPr>
        <w:rPr>
          <w:rFonts w:ascii="Times New Roman" w:hAnsi="Times New Roman" w:cs="Times New Roman"/>
          <w:sz w:val="24"/>
          <w:szCs w:val="24"/>
        </w:rPr>
      </w:pPr>
      <w:r w:rsidRPr="000B48E4">
        <w:rPr>
          <w:rFonts w:ascii="Times New Roman" w:hAnsi="Times New Roman" w:cs="Times New Roman"/>
          <w:b/>
          <w:sz w:val="24"/>
          <w:szCs w:val="24"/>
        </w:rPr>
        <w:t>Create More Options for Terminally Ill Patients</w:t>
      </w:r>
      <w:r>
        <w:rPr>
          <w:rFonts w:ascii="Times New Roman" w:hAnsi="Times New Roman" w:cs="Times New Roman"/>
          <w:sz w:val="24"/>
          <w:szCs w:val="24"/>
        </w:rPr>
        <w:t xml:space="preserve">: </w:t>
      </w:r>
      <w:r w:rsidRPr="00FD60BA">
        <w:rPr>
          <w:rFonts w:ascii="Times New Roman" w:hAnsi="Times New Roman" w:cs="Times New Roman"/>
          <w:b/>
          <w:sz w:val="24"/>
          <w:szCs w:val="24"/>
        </w:rPr>
        <w:t xml:space="preserve">Expanding End of Life </w:t>
      </w:r>
      <w:r>
        <w:rPr>
          <w:rFonts w:ascii="Times New Roman" w:hAnsi="Times New Roman" w:cs="Times New Roman"/>
          <w:b/>
          <w:sz w:val="24"/>
          <w:szCs w:val="24"/>
        </w:rPr>
        <w:t xml:space="preserve">Liberty </w:t>
      </w:r>
      <w:r w:rsidRPr="00FD60BA">
        <w:rPr>
          <w:rFonts w:ascii="Times New Roman" w:hAnsi="Times New Roman" w:cs="Times New Roman"/>
          <w:b/>
          <w:sz w:val="24"/>
          <w:szCs w:val="24"/>
        </w:rPr>
        <w:t>to Include Aid in Dying</w:t>
      </w:r>
    </w:p>
    <w:p w:rsidR="00B77008" w:rsidRPr="000B48E4" w:rsidRDefault="00B77008" w:rsidP="00B77008">
      <w:pPr>
        <w:rPr>
          <w:rFonts w:ascii="Times New Roman" w:hAnsi="Times New Roman" w:cs="Times New Roman"/>
          <w:sz w:val="24"/>
          <w:szCs w:val="24"/>
        </w:rPr>
      </w:pPr>
      <w:r>
        <w:rPr>
          <w:rFonts w:ascii="Times New Roman" w:hAnsi="Times New Roman" w:cs="Times New Roman"/>
          <w:sz w:val="24"/>
          <w:szCs w:val="24"/>
        </w:rPr>
        <w:t xml:space="preserve"> </w:t>
      </w:r>
      <w:r w:rsidRPr="000B48E4">
        <w:rPr>
          <w:rFonts w:ascii="Times New Roman" w:hAnsi="Times New Roman" w:cs="Times New Roman"/>
          <w:sz w:val="24"/>
          <w:szCs w:val="24"/>
        </w:rPr>
        <w:t xml:space="preserve">Modern medicine can prolong the dying process to a point that a patient may feel trapped in a torturous, lingering decline. Suffering may </w:t>
      </w:r>
      <w:r>
        <w:rPr>
          <w:rFonts w:ascii="Times New Roman" w:hAnsi="Times New Roman" w:cs="Times New Roman"/>
          <w:sz w:val="24"/>
          <w:szCs w:val="24"/>
        </w:rPr>
        <w:t>become unbearable; some patients</w:t>
      </w:r>
      <w:r w:rsidRPr="000B48E4">
        <w:rPr>
          <w:rFonts w:ascii="Times New Roman" w:hAnsi="Times New Roman" w:cs="Times New Roman"/>
          <w:sz w:val="24"/>
          <w:szCs w:val="24"/>
        </w:rPr>
        <w:t xml:space="preserve"> want a swifter, more peaceful death through aid-in-dying.</w:t>
      </w:r>
      <w:r>
        <w:rPr>
          <w:rFonts w:ascii="Times New Roman" w:hAnsi="Times New Roman" w:cs="Times New Roman"/>
          <w:sz w:val="24"/>
          <w:szCs w:val="24"/>
        </w:rPr>
        <w:t xml:space="preserve"> The </w:t>
      </w:r>
      <w:r w:rsidRPr="000B48E4">
        <w:rPr>
          <w:rFonts w:ascii="Times New Roman" w:hAnsi="Times New Roman" w:cs="Times New Roman"/>
          <w:sz w:val="24"/>
          <w:szCs w:val="24"/>
        </w:rPr>
        <w:t>ELLP seeks to expand end-of-life liberty through impact litigation</w:t>
      </w:r>
      <w:r>
        <w:rPr>
          <w:rFonts w:ascii="Times New Roman" w:hAnsi="Times New Roman" w:cs="Times New Roman"/>
          <w:sz w:val="24"/>
          <w:szCs w:val="24"/>
        </w:rPr>
        <w:t xml:space="preserve"> in state and federal courts </w:t>
      </w:r>
      <w:r w:rsidRPr="000B48E4">
        <w:rPr>
          <w:rFonts w:ascii="Times New Roman" w:hAnsi="Times New Roman" w:cs="Times New Roman"/>
          <w:sz w:val="24"/>
          <w:szCs w:val="24"/>
        </w:rPr>
        <w:t xml:space="preserve">to ensure </w:t>
      </w:r>
      <w:r>
        <w:rPr>
          <w:rFonts w:ascii="Times New Roman" w:hAnsi="Times New Roman" w:cs="Times New Roman"/>
          <w:sz w:val="24"/>
          <w:szCs w:val="24"/>
        </w:rPr>
        <w:t xml:space="preserve">that mentally competent terminally ill patients can choose </w:t>
      </w:r>
      <w:r w:rsidRPr="000B48E4">
        <w:rPr>
          <w:rFonts w:ascii="Times New Roman" w:hAnsi="Times New Roman" w:cs="Times New Roman"/>
          <w:sz w:val="24"/>
          <w:szCs w:val="24"/>
        </w:rPr>
        <w:t>a peaceful death</w:t>
      </w:r>
      <w:r>
        <w:rPr>
          <w:rFonts w:ascii="Times New Roman" w:hAnsi="Times New Roman" w:cs="Times New Roman"/>
          <w:sz w:val="24"/>
          <w:szCs w:val="24"/>
        </w:rPr>
        <w:t>,</w:t>
      </w:r>
      <w:r w:rsidRPr="000B48E4">
        <w:rPr>
          <w:rFonts w:ascii="Times New Roman" w:hAnsi="Times New Roman" w:cs="Times New Roman"/>
          <w:sz w:val="24"/>
          <w:szCs w:val="24"/>
        </w:rPr>
        <w:t xml:space="preserve"> </w:t>
      </w:r>
      <w:r>
        <w:rPr>
          <w:rFonts w:ascii="Times New Roman" w:hAnsi="Times New Roman" w:cs="Times New Roman"/>
          <w:sz w:val="24"/>
          <w:szCs w:val="24"/>
        </w:rPr>
        <w:t>consistent with their preferences, values and beliefs</w:t>
      </w:r>
      <w:r w:rsidRPr="000B48E4">
        <w:rPr>
          <w:rFonts w:ascii="Times New Roman" w:hAnsi="Times New Roman" w:cs="Times New Roman"/>
          <w:sz w:val="24"/>
          <w:szCs w:val="24"/>
        </w:rPr>
        <w:t>.</w:t>
      </w:r>
      <w:r>
        <w:rPr>
          <w:rFonts w:ascii="Times New Roman" w:hAnsi="Times New Roman" w:cs="Times New Roman"/>
          <w:sz w:val="24"/>
          <w:szCs w:val="24"/>
        </w:rPr>
        <w:t xml:space="preserve"> Such litigation often includes pressing for recognition that this choice is deserving of protection as a matter of state and/or federal constitutional right.</w:t>
      </w:r>
      <w:r w:rsidRPr="000B48E4">
        <w:rPr>
          <w:rFonts w:ascii="Times New Roman" w:hAnsi="Times New Roman" w:cs="Times New Roman"/>
          <w:sz w:val="24"/>
          <w:szCs w:val="24"/>
        </w:rPr>
        <w:t xml:space="preserve"> </w:t>
      </w:r>
    </w:p>
    <w:p w:rsidR="00B77008" w:rsidRDefault="00B77008" w:rsidP="00B77008">
      <w:pPr>
        <w:rPr>
          <w:rFonts w:ascii="Times New Roman" w:hAnsi="Times New Roman" w:cs="Times New Roman"/>
          <w:sz w:val="24"/>
          <w:szCs w:val="24"/>
        </w:rPr>
      </w:pPr>
      <w:r>
        <w:rPr>
          <w:rFonts w:ascii="Times New Roman" w:hAnsi="Times New Roman" w:cs="Times New Roman"/>
          <w:b/>
          <w:sz w:val="24"/>
          <w:szCs w:val="24"/>
        </w:rPr>
        <w:t xml:space="preserve">Explore </w:t>
      </w:r>
      <w:r w:rsidRPr="00FD60BA">
        <w:rPr>
          <w:rFonts w:ascii="Times New Roman" w:hAnsi="Times New Roman" w:cs="Times New Roman"/>
          <w:b/>
          <w:sz w:val="24"/>
          <w:szCs w:val="24"/>
        </w:rPr>
        <w:t>New Frontier</w:t>
      </w:r>
      <w:r>
        <w:rPr>
          <w:rFonts w:ascii="Times New Roman" w:hAnsi="Times New Roman" w:cs="Times New Roman"/>
          <w:b/>
          <w:sz w:val="24"/>
          <w:szCs w:val="24"/>
        </w:rPr>
        <w:t>s</w:t>
      </w:r>
      <w:r w:rsidRPr="00FD60BA">
        <w:rPr>
          <w:rFonts w:ascii="Times New Roman" w:hAnsi="Times New Roman" w:cs="Times New Roman"/>
          <w:b/>
          <w:sz w:val="24"/>
          <w:szCs w:val="24"/>
        </w:rPr>
        <w:t xml:space="preserve"> in Palliative Care</w:t>
      </w:r>
    </w:p>
    <w:p w:rsidR="00B77008" w:rsidRDefault="00B77008" w:rsidP="00B77008">
      <w:pPr>
        <w:rPr>
          <w:rFonts w:ascii="Times New Roman" w:hAnsi="Times New Roman" w:cs="Times New Roman"/>
          <w:sz w:val="24"/>
          <w:szCs w:val="24"/>
        </w:rPr>
      </w:pPr>
      <w:r>
        <w:rPr>
          <w:rFonts w:ascii="Times New Roman" w:hAnsi="Times New Roman" w:cs="Times New Roman"/>
          <w:sz w:val="24"/>
          <w:szCs w:val="24"/>
        </w:rPr>
        <w:t xml:space="preserve"> P</w:t>
      </w:r>
      <w:r w:rsidRPr="000B48E4">
        <w:rPr>
          <w:rFonts w:ascii="Times New Roman" w:hAnsi="Times New Roman" w:cs="Times New Roman"/>
          <w:sz w:val="24"/>
          <w:szCs w:val="24"/>
        </w:rPr>
        <w:t xml:space="preserve">rogress in reducing physical pain and discomfort due to terminal illness has been dramatic throughout the past two decades.  However, less progress has been made in helping patients reduce anxiety about, or come to terms with, psychological and </w:t>
      </w:r>
      <w:r w:rsidRPr="000B48E4">
        <w:rPr>
          <w:rFonts w:ascii="Times New Roman" w:hAnsi="Times New Roman" w:cs="Times New Roman"/>
          <w:sz w:val="24"/>
          <w:szCs w:val="24"/>
        </w:rPr>
        <w:lastRenderedPageBreak/>
        <w:t xml:space="preserve">existential issues raised by impending death. </w:t>
      </w:r>
      <w:r>
        <w:rPr>
          <w:rFonts w:ascii="Times New Roman" w:hAnsi="Times New Roman" w:cs="Times New Roman"/>
          <w:sz w:val="24"/>
          <w:szCs w:val="24"/>
        </w:rPr>
        <w:t>Compelling clinical findings about the efficacy of psychotherapy with psychedelic agents to relieve anxiety among terminally ill patients are emerging</w:t>
      </w:r>
      <w:r w:rsidRPr="000B48E4">
        <w:rPr>
          <w:rFonts w:ascii="Times New Roman" w:hAnsi="Times New Roman" w:cs="Times New Roman"/>
          <w:sz w:val="24"/>
          <w:szCs w:val="24"/>
        </w:rPr>
        <w:t xml:space="preserve">. </w:t>
      </w:r>
      <w:r>
        <w:rPr>
          <w:rFonts w:ascii="Times New Roman" w:hAnsi="Times New Roman" w:cs="Times New Roman"/>
          <w:sz w:val="24"/>
          <w:szCs w:val="24"/>
        </w:rPr>
        <w:t>ELLP is in the forefront of developing a</w:t>
      </w:r>
      <w:r w:rsidRPr="000B48E4">
        <w:rPr>
          <w:rFonts w:ascii="Times New Roman" w:hAnsi="Times New Roman" w:cs="Times New Roman"/>
          <w:sz w:val="24"/>
          <w:szCs w:val="24"/>
        </w:rPr>
        <w:t xml:space="preserve">dvocacy to expand </w:t>
      </w:r>
      <w:r>
        <w:rPr>
          <w:rFonts w:ascii="Times New Roman" w:hAnsi="Times New Roman" w:cs="Times New Roman"/>
          <w:sz w:val="24"/>
          <w:szCs w:val="24"/>
        </w:rPr>
        <w:t xml:space="preserve">access to these medicines </w:t>
      </w:r>
      <w:r w:rsidRPr="000B48E4">
        <w:rPr>
          <w:rFonts w:ascii="Times New Roman" w:hAnsi="Times New Roman" w:cs="Times New Roman"/>
          <w:sz w:val="24"/>
          <w:szCs w:val="24"/>
        </w:rPr>
        <w:t>in the context of medical and mental health care</w:t>
      </w:r>
      <w:r>
        <w:rPr>
          <w:rFonts w:ascii="Times New Roman" w:hAnsi="Times New Roman" w:cs="Times New Roman"/>
          <w:sz w:val="24"/>
          <w:szCs w:val="24"/>
        </w:rPr>
        <w:t xml:space="preserve"> of terminally ill patients. One of the ELLP’s projects in this arena is the conven</w:t>
      </w:r>
      <w:r w:rsidR="00BE5F58">
        <w:rPr>
          <w:rFonts w:ascii="Times New Roman" w:hAnsi="Times New Roman" w:cs="Times New Roman"/>
          <w:sz w:val="24"/>
          <w:szCs w:val="24"/>
        </w:rPr>
        <w:t xml:space="preserve">ing of a symposium to be held </w:t>
      </w:r>
      <w:r>
        <w:rPr>
          <w:rFonts w:ascii="Times New Roman" w:hAnsi="Times New Roman" w:cs="Times New Roman"/>
          <w:sz w:val="24"/>
          <w:szCs w:val="24"/>
        </w:rPr>
        <w:t xml:space="preserve">in 2017, exploring the state of the research, its implications for palliative care, and how advocacy can best achieve changes in law and policy making access possible. </w:t>
      </w:r>
    </w:p>
    <w:p w:rsidR="00B77008" w:rsidRDefault="00B77008" w:rsidP="00B77008">
      <w:pPr>
        <w:rPr>
          <w:rFonts w:ascii="Times New Roman" w:hAnsi="Times New Roman" w:cs="Times New Roman"/>
          <w:b/>
          <w:sz w:val="24"/>
          <w:szCs w:val="24"/>
        </w:rPr>
      </w:pPr>
      <w:r>
        <w:rPr>
          <w:rFonts w:ascii="Times New Roman" w:hAnsi="Times New Roman" w:cs="Times New Roman"/>
          <w:b/>
          <w:sz w:val="24"/>
          <w:szCs w:val="24"/>
        </w:rPr>
        <w:t>Evolve the Discussion and Erode Opposition to End of Life Liberty</w:t>
      </w:r>
    </w:p>
    <w:p w:rsidR="00B77008" w:rsidRDefault="00B77008" w:rsidP="00B77008">
      <w:pPr>
        <w:rPr>
          <w:rFonts w:ascii="Times New Roman" w:hAnsi="Times New Roman" w:cs="Times New Roman"/>
          <w:sz w:val="24"/>
          <w:szCs w:val="24"/>
        </w:rPr>
      </w:pPr>
      <w:r>
        <w:rPr>
          <w:rFonts w:ascii="Times New Roman" w:hAnsi="Times New Roman" w:cs="Times New Roman"/>
          <w:sz w:val="24"/>
          <w:szCs w:val="24"/>
        </w:rPr>
        <w:t>T</w:t>
      </w:r>
      <w:r w:rsidRPr="000B48E4">
        <w:rPr>
          <w:rFonts w:ascii="Times New Roman" w:hAnsi="Times New Roman" w:cs="Times New Roman"/>
          <w:sz w:val="24"/>
          <w:szCs w:val="24"/>
        </w:rPr>
        <w:t xml:space="preserve">he </w:t>
      </w:r>
      <w:r>
        <w:rPr>
          <w:rFonts w:ascii="Times New Roman" w:hAnsi="Times New Roman" w:cs="Times New Roman"/>
          <w:sz w:val="24"/>
          <w:szCs w:val="24"/>
        </w:rPr>
        <w:t>ELLP</w:t>
      </w:r>
      <w:proofErr w:type="gramStart"/>
      <w:r w:rsidR="00BE5F58">
        <w:rPr>
          <w:rFonts w:ascii="Times New Roman" w:hAnsi="Times New Roman" w:cs="Times New Roman"/>
          <w:sz w:val="24"/>
          <w:szCs w:val="24"/>
        </w:rPr>
        <w:t xml:space="preserve">, </w:t>
      </w:r>
      <w:r>
        <w:rPr>
          <w:rFonts w:ascii="Times New Roman" w:hAnsi="Times New Roman" w:cs="Times New Roman"/>
          <w:sz w:val="24"/>
          <w:szCs w:val="24"/>
        </w:rPr>
        <w:t xml:space="preserve"> founded</w:t>
      </w:r>
      <w:proofErr w:type="gramEnd"/>
      <w:r>
        <w:rPr>
          <w:rFonts w:ascii="Times New Roman" w:hAnsi="Times New Roman" w:cs="Times New Roman"/>
          <w:sz w:val="24"/>
          <w:szCs w:val="24"/>
        </w:rPr>
        <w:t xml:space="preserve"> and launched in a respected disability rights organization</w:t>
      </w:r>
      <w:r w:rsidR="00BE5F58">
        <w:rPr>
          <w:rFonts w:ascii="Times New Roman" w:hAnsi="Times New Roman" w:cs="Times New Roman"/>
          <w:sz w:val="24"/>
          <w:szCs w:val="24"/>
        </w:rPr>
        <w:t>,</w:t>
      </w:r>
      <w:r>
        <w:rPr>
          <w:rFonts w:ascii="Times New Roman" w:hAnsi="Times New Roman" w:cs="Times New Roman"/>
          <w:sz w:val="24"/>
          <w:szCs w:val="24"/>
        </w:rPr>
        <w:t xml:space="preserve"> is committed to </w:t>
      </w:r>
      <w:r w:rsidRPr="000B48E4">
        <w:rPr>
          <w:rFonts w:ascii="Times New Roman" w:hAnsi="Times New Roman" w:cs="Times New Roman"/>
          <w:sz w:val="24"/>
          <w:szCs w:val="24"/>
        </w:rPr>
        <w:t>evolv</w:t>
      </w:r>
      <w:r>
        <w:rPr>
          <w:rFonts w:ascii="Times New Roman" w:hAnsi="Times New Roman" w:cs="Times New Roman"/>
          <w:sz w:val="24"/>
          <w:szCs w:val="24"/>
        </w:rPr>
        <w:t>ing</w:t>
      </w:r>
      <w:r w:rsidRPr="000B48E4">
        <w:rPr>
          <w:rFonts w:ascii="Times New Roman" w:hAnsi="Times New Roman" w:cs="Times New Roman"/>
          <w:sz w:val="24"/>
          <w:szCs w:val="24"/>
        </w:rPr>
        <w:t xml:space="preserve"> the discussion about end-of-life liberty in the disability rights community. </w:t>
      </w:r>
      <w:r>
        <w:rPr>
          <w:rFonts w:ascii="Times New Roman" w:hAnsi="Times New Roman" w:cs="Times New Roman"/>
          <w:sz w:val="24"/>
          <w:szCs w:val="24"/>
        </w:rPr>
        <w:t xml:space="preserve">The ELLP participates in conferences </w:t>
      </w:r>
      <w:r w:rsidRPr="000B48E4">
        <w:rPr>
          <w:rFonts w:ascii="Times New Roman" w:hAnsi="Times New Roman" w:cs="Times New Roman"/>
          <w:sz w:val="24"/>
          <w:szCs w:val="24"/>
        </w:rPr>
        <w:t xml:space="preserve">identifying common ground in disability and patient rights </w:t>
      </w:r>
      <w:r>
        <w:rPr>
          <w:rFonts w:ascii="Times New Roman" w:hAnsi="Times New Roman" w:cs="Times New Roman"/>
          <w:sz w:val="24"/>
          <w:szCs w:val="24"/>
        </w:rPr>
        <w:t xml:space="preserve">and publishes articles </w:t>
      </w:r>
      <w:r w:rsidRPr="000B48E4">
        <w:rPr>
          <w:rFonts w:ascii="Times New Roman" w:hAnsi="Times New Roman" w:cs="Times New Roman"/>
          <w:sz w:val="24"/>
          <w:szCs w:val="24"/>
        </w:rPr>
        <w:t>in leading journals of law, medicine and health policy</w:t>
      </w:r>
      <w:r>
        <w:rPr>
          <w:rFonts w:ascii="Times New Roman" w:hAnsi="Times New Roman" w:cs="Times New Roman"/>
          <w:sz w:val="24"/>
          <w:szCs w:val="24"/>
        </w:rPr>
        <w:t xml:space="preserve"> elucidating that the same principles that animate support for one also support the other, fostering </w:t>
      </w:r>
      <w:r w:rsidRPr="000B48E4">
        <w:rPr>
          <w:rFonts w:ascii="Times New Roman" w:hAnsi="Times New Roman" w:cs="Times New Roman"/>
          <w:sz w:val="24"/>
          <w:szCs w:val="24"/>
        </w:rPr>
        <w:t xml:space="preserve">support for end-of-life liberty in </w:t>
      </w:r>
      <w:r>
        <w:rPr>
          <w:rFonts w:ascii="Times New Roman" w:hAnsi="Times New Roman" w:cs="Times New Roman"/>
          <w:sz w:val="24"/>
          <w:szCs w:val="24"/>
        </w:rPr>
        <w:t>the disability rights community.</w:t>
      </w:r>
    </w:p>
    <w:p w:rsidR="00BE5F58" w:rsidRDefault="00BE5F58" w:rsidP="00B77008">
      <w:pPr>
        <w:rPr>
          <w:rFonts w:ascii="Times New Roman" w:hAnsi="Times New Roman" w:cs="Times New Roman"/>
          <w:sz w:val="24"/>
          <w:szCs w:val="24"/>
        </w:rPr>
      </w:pPr>
    </w:p>
    <w:p w:rsidR="00051F39" w:rsidRDefault="00051F39" w:rsidP="00B77008">
      <w:pPr>
        <w:rPr>
          <w:rFonts w:ascii="Times New Roman" w:hAnsi="Times New Roman" w:cs="Times New Roman"/>
          <w:sz w:val="24"/>
          <w:szCs w:val="24"/>
        </w:rPr>
      </w:pPr>
      <w:r w:rsidRPr="00051F39">
        <w:rPr>
          <w:rFonts w:ascii="Times New Roman" w:hAnsi="Times New Roman" w:cs="Times New Roman"/>
          <w:b/>
          <w:sz w:val="24"/>
          <w:szCs w:val="24"/>
        </w:rPr>
        <w:t>Applications Invited</w:t>
      </w:r>
      <w:r>
        <w:rPr>
          <w:rFonts w:ascii="Times New Roman" w:hAnsi="Times New Roman" w:cs="Times New Roman"/>
          <w:sz w:val="24"/>
          <w:szCs w:val="24"/>
        </w:rPr>
        <w:t>:</w:t>
      </w:r>
    </w:p>
    <w:p w:rsidR="00BE5F58" w:rsidRDefault="00BE5F58" w:rsidP="00B77008">
      <w:pPr>
        <w:rPr>
          <w:rFonts w:ascii="Times New Roman" w:hAnsi="Times New Roman" w:cs="Times New Roman"/>
          <w:sz w:val="24"/>
          <w:szCs w:val="24"/>
        </w:rPr>
      </w:pPr>
      <w:r>
        <w:rPr>
          <w:rFonts w:ascii="Times New Roman" w:hAnsi="Times New Roman" w:cs="Times New Roman"/>
          <w:sz w:val="24"/>
          <w:szCs w:val="24"/>
        </w:rPr>
        <w:t>Students interested in working on such matters as interns/externs</w:t>
      </w:r>
      <w:r w:rsidR="00051F39">
        <w:rPr>
          <w:rFonts w:ascii="Times New Roman" w:hAnsi="Times New Roman" w:cs="Times New Roman"/>
          <w:sz w:val="24"/>
          <w:szCs w:val="24"/>
        </w:rPr>
        <w:t>/research assistants</w:t>
      </w:r>
      <w:r>
        <w:rPr>
          <w:rFonts w:ascii="Times New Roman" w:hAnsi="Times New Roman" w:cs="Times New Roman"/>
          <w:sz w:val="24"/>
          <w:szCs w:val="24"/>
        </w:rPr>
        <w:t xml:space="preserve"> who have strong research and writing skills, are comfortable working remotely, </w:t>
      </w:r>
      <w:r w:rsidR="00051F39">
        <w:rPr>
          <w:rFonts w:ascii="Times New Roman" w:hAnsi="Times New Roman" w:cs="Times New Roman"/>
          <w:sz w:val="24"/>
          <w:szCs w:val="24"/>
        </w:rPr>
        <w:t xml:space="preserve">and can commit a minimum of 10 hours per week, </w:t>
      </w:r>
      <w:r>
        <w:rPr>
          <w:rFonts w:ascii="Times New Roman" w:hAnsi="Times New Roman" w:cs="Times New Roman"/>
          <w:sz w:val="24"/>
          <w:szCs w:val="24"/>
        </w:rPr>
        <w:t xml:space="preserve">are invited to submit letters of interest and resume to </w:t>
      </w:r>
      <w:hyperlink r:id="rId5" w:history="1">
        <w:r w:rsidRPr="0055796D">
          <w:rPr>
            <w:rStyle w:val="Hyperlink"/>
            <w:rFonts w:ascii="Times New Roman" w:hAnsi="Times New Roman" w:cs="Times New Roman"/>
            <w:sz w:val="24"/>
            <w:szCs w:val="24"/>
          </w:rPr>
          <w:t>kathrynltucker@yahoo.com</w:t>
        </w:r>
      </w:hyperlink>
      <w:r>
        <w:rPr>
          <w:rFonts w:ascii="Times New Roman" w:hAnsi="Times New Roman" w:cs="Times New Roman"/>
          <w:sz w:val="24"/>
          <w:szCs w:val="24"/>
        </w:rPr>
        <w:t xml:space="preserve">. </w:t>
      </w:r>
    </w:p>
    <w:p w:rsidR="002D7275" w:rsidRPr="00B77008" w:rsidRDefault="002D7275" w:rsidP="00B77008"/>
    <w:sectPr w:rsidR="002D7275" w:rsidRPr="00B77008" w:rsidSect="002D72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08"/>
    <w:rsid w:val="00051F39"/>
    <w:rsid w:val="00281D80"/>
    <w:rsid w:val="002D7275"/>
    <w:rsid w:val="00B77008"/>
    <w:rsid w:val="00BE5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0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F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0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thrynltucker@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KT consulting</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Tucker</dc:creator>
  <cp:keywords/>
  <dc:description/>
  <cp:lastModifiedBy>Kathryn Tucker</cp:lastModifiedBy>
  <cp:revision>2</cp:revision>
  <dcterms:created xsi:type="dcterms:W3CDTF">2016-10-11T23:21:00Z</dcterms:created>
  <dcterms:modified xsi:type="dcterms:W3CDTF">2016-10-11T23:21:00Z</dcterms:modified>
</cp:coreProperties>
</file>